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4099" w14:textId="5C52C0DD" w:rsidR="00E87DF9" w:rsidRDefault="00EB2ED2" w:rsidP="00E87DF9">
      <w:pPr>
        <w:pStyle w:val="Titel"/>
      </w:pPr>
      <w:r>
        <w:t xml:space="preserve">Een terugblik op </w:t>
      </w:r>
      <w:r w:rsidR="00042052">
        <w:t>de activiteiten en resu</w:t>
      </w:r>
      <w:r w:rsidR="00A018A1">
        <w:t xml:space="preserve">ltaten van </w:t>
      </w:r>
      <w:r w:rsidR="00E87DF9">
        <w:t xml:space="preserve">Stichting 6 minuten zone Westervoort </w:t>
      </w:r>
      <w:r w:rsidR="00A018A1">
        <w:t>in</w:t>
      </w:r>
      <w:r w:rsidR="00E87DF9">
        <w:t xml:space="preserve"> 2024</w:t>
      </w:r>
    </w:p>
    <w:p w14:paraId="169A21EB" w14:textId="60AA966A" w:rsidR="00E87DF9" w:rsidRDefault="00E87DF9" w:rsidP="00E87DF9">
      <w:pPr>
        <w:pStyle w:val="Kop1"/>
      </w:pPr>
      <w:r>
        <w:t>Activiteiten</w:t>
      </w:r>
    </w:p>
    <w:p w14:paraId="7AE7D2F1" w14:textId="77777777" w:rsidR="00D23B8B" w:rsidRDefault="00D23B8B" w:rsidP="00E87DF9">
      <w:pPr>
        <w:pStyle w:val="Kop2"/>
      </w:pPr>
      <w:r>
        <w:t>Reanimaties</w:t>
      </w:r>
    </w:p>
    <w:p w14:paraId="41CDDB4B" w14:textId="257A2D5B" w:rsidR="00647EC5" w:rsidRDefault="003E7037" w:rsidP="00647EC5">
      <w:r>
        <w:t xml:space="preserve">Onderstaande cijfers zijn gebaseerd op </w:t>
      </w:r>
      <w:r w:rsidR="00F464A9">
        <w:t xml:space="preserve">basis van </w:t>
      </w:r>
      <w:r w:rsidR="00975AA7">
        <w:t>zelf verkregen</w:t>
      </w:r>
      <w:r>
        <w:t xml:space="preserve"> informatie</w:t>
      </w:r>
      <w:r w:rsidR="00975AA7">
        <w:t xml:space="preserve"> en de informatie</w:t>
      </w:r>
      <w:r>
        <w:t xml:space="preserve">, zoals die </w:t>
      </w:r>
      <w:r w:rsidR="00CE6A70">
        <w:t xml:space="preserve">aan </w:t>
      </w:r>
      <w:r>
        <w:t>ons is verstrekt door HartslagNu.</w:t>
      </w:r>
    </w:p>
    <w:p w14:paraId="4A6E8F79" w14:textId="02AD8B60" w:rsidR="009734AA" w:rsidRDefault="00AF6084" w:rsidP="00647EC5">
      <w:r>
        <w:rPr>
          <w:noProof/>
        </w:rPr>
        <w:drawing>
          <wp:inline distT="0" distB="0" distL="0" distR="0" wp14:anchorId="56C8931A" wp14:editId="67C0333F">
            <wp:extent cx="4572000" cy="2743200"/>
            <wp:effectExtent l="0" t="0" r="0" b="0"/>
            <wp:docPr id="858610105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80600422-19BF-172D-098A-5F926CEB0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C4A0C3D" w14:textId="1CC38B94" w:rsidR="00AF6084" w:rsidRDefault="00E84BD4" w:rsidP="00363529">
      <w:pPr>
        <w:spacing w:line="240" w:lineRule="auto"/>
      </w:pPr>
      <w:r>
        <w:t>In 88,9</w:t>
      </w:r>
      <w:r w:rsidR="0055437E">
        <w:t xml:space="preserve">% van de oproepen is er minstens 1 burgerhulpverlener </w:t>
      </w:r>
      <w:r w:rsidR="00345814">
        <w:t>naar het slachtoffer gegaan</w:t>
      </w:r>
      <w:r w:rsidR="00A91527">
        <w:t xml:space="preserve"> en </w:t>
      </w:r>
      <w:r w:rsidR="00A169D7">
        <w:t>is</w:t>
      </w:r>
      <w:r w:rsidR="00A91527">
        <w:t xml:space="preserve"> er minstens 1 AED</w:t>
      </w:r>
      <w:r w:rsidR="00A169D7">
        <w:t xml:space="preserve"> meegenomen naar de locatie van het slachtoffer</w:t>
      </w:r>
      <w:r w:rsidR="00345814">
        <w:t>.</w:t>
      </w:r>
    </w:p>
    <w:p w14:paraId="5F103623" w14:textId="3644C877" w:rsidR="00345814" w:rsidRDefault="00E25AD0" w:rsidP="00363529">
      <w:pPr>
        <w:spacing w:line="240" w:lineRule="auto"/>
      </w:pPr>
      <w:r>
        <w:t>In 66,7% was er minstens 1 burgerhulpverlener als eerste ter plaatse.</w:t>
      </w:r>
    </w:p>
    <w:p w14:paraId="7400CDE7" w14:textId="77777777" w:rsidR="004C213B" w:rsidRDefault="004C213B" w:rsidP="00363529">
      <w:pPr>
        <w:spacing w:line="240" w:lineRule="auto"/>
      </w:pPr>
      <w:r>
        <w:rPr>
          <w:noProof/>
        </w:rPr>
        <w:drawing>
          <wp:inline distT="0" distB="0" distL="0" distR="0" wp14:anchorId="6B602CFF" wp14:editId="2D2360BD">
            <wp:extent cx="3467100" cy="2200275"/>
            <wp:effectExtent l="0" t="0" r="0" b="9525"/>
            <wp:docPr id="251591675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7B3DA71A-668E-7EAD-AF25-BE37B69002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8A1920B" w14:textId="042D4800" w:rsidR="006B20A6" w:rsidRDefault="006B20A6" w:rsidP="00363529">
      <w:pPr>
        <w:spacing w:line="240" w:lineRule="auto"/>
      </w:pPr>
      <w:r>
        <w:lastRenderedPageBreak/>
        <w:t>Per km</w:t>
      </w:r>
      <w:r w:rsidRPr="00D26B35">
        <w:rPr>
          <w:vertAlign w:val="superscript"/>
        </w:rPr>
        <w:t>2</w:t>
      </w:r>
      <w:r w:rsidR="00D26B35">
        <w:rPr>
          <w:vertAlign w:val="superscript"/>
        </w:rPr>
        <w:t xml:space="preserve"> </w:t>
      </w:r>
      <w:r w:rsidR="00E85006">
        <w:rPr>
          <w:vertAlign w:val="superscript"/>
        </w:rPr>
        <w:t xml:space="preserve"> </w:t>
      </w:r>
      <w:r w:rsidR="00E85006">
        <w:t xml:space="preserve">zijn er </w:t>
      </w:r>
      <w:r w:rsidR="001B3D21">
        <w:t>in Westervoort gemiddeld 31,7 hulpverleners</w:t>
      </w:r>
      <w:r w:rsidR="00C819F3">
        <w:t xml:space="preserve"> (</w:t>
      </w:r>
      <w:r w:rsidR="002A29B9">
        <w:t xml:space="preserve">de </w:t>
      </w:r>
      <w:r w:rsidR="00C819F3">
        <w:t>norm is 20 per km</w:t>
      </w:r>
      <w:r w:rsidR="00C819F3" w:rsidRPr="002A29B9">
        <w:rPr>
          <w:vertAlign w:val="superscript"/>
        </w:rPr>
        <w:t>2</w:t>
      </w:r>
      <w:r w:rsidR="002A29B9">
        <w:t xml:space="preserve">). Landelijk gezien ligt dit gemiddelde op </w:t>
      </w:r>
      <w:r w:rsidR="003619FA">
        <w:t>7,4.</w:t>
      </w:r>
    </w:p>
    <w:p w14:paraId="30126D1A" w14:textId="0280E6B1" w:rsidR="00EE5049" w:rsidRDefault="00835BBD" w:rsidP="00363529">
      <w:pPr>
        <w:spacing w:line="240" w:lineRule="auto"/>
      </w:pPr>
      <w:r>
        <w:rPr>
          <w:noProof/>
        </w:rPr>
        <w:drawing>
          <wp:inline distT="0" distB="0" distL="0" distR="0" wp14:anchorId="261ED75D" wp14:editId="0838D412">
            <wp:extent cx="4572000" cy="2743200"/>
            <wp:effectExtent l="0" t="0" r="0" b="0"/>
            <wp:docPr id="1728825630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3B8769A1-AF7D-8EFC-93A9-AD75133496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3A44C6" w14:textId="77777777" w:rsidR="00835BBD" w:rsidRDefault="00835BBD" w:rsidP="00363529">
      <w:pPr>
        <w:spacing w:line="240" w:lineRule="auto"/>
      </w:pPr>
    </w:p>
    <w:p w14:paraId="3CE366E8" w14:textId="535CF43B" w:rsidR="00654329" w:rsidRPr="002A29B9" w:rsidRDefault="00BD7789" w:rsidP="00363529">
      <w:pPr>
        <w:spacing w:line="240" w:lineRule="auto"/>
      </w:pPr>
      <w:r>
        <w:t xml:space="preserve">We krijgen officieel geen informatie over geslaagde </w:t>
      </w:r>
      <w:r w:rsidR="00BB56DE">
        <w:t xml:space="preserve">reanimaties, maar van minstens 1 reanimatie </w:t>
      </w:r>
      <w:r w:rsidR="00F046F0">
        <w:t xml:space="preserve">in 2024 </w:t>
      </w:r>
      <w:r w:rsidR="00BB56DE">
        <w:t>weten we dat deze succesvol is afgelopen.</w:t>
      </w:r>
    </w:p>
    <w:p w14:paraId="5FB79E49" w14:textId="03E81E87" w:rsidR="00E87DF9" w:rsidRDefault="00E87DF9" w:rsidP="00E87DF9">
      <w:pPr>
        <w:pStyle w:val="Kop2"/>
      </w:pPr>
      <w:r>
        <w:t>Opleidingen en Trainingen</w:t>
      </w:r>
    </w:p>
    <w:p w14:paraId="0287C97B" w14:textId="10E4FFFC" w:rsidR="00E87DF9" w:rsidRDefault="00E87DF9" w:rsidP="00E87DF9">
      <w:r w:rsidRPr="00E87DF9">
        <w:t xml:space="preserve">In 2024 hebben we </w:t>
      </w:r>
      <w:r w:rsidR="00AD3123" w:rsidRPr="00E87DF9">
        <w:t xml:space="preserve">voor onze vrijwilligers </w:t>
      </w:r>
      <w:r w:rsidR="00F3577B">
        <w:t xml:space="preserve">en burgerhulpverleners </w:t>
      </w:r>
      <w:r w:rsidR="00334033">
        <w:t>4</w:t>
      </w:r>
      <w:r w:rsidRPr="00E87DF9">
        <w:t xml:space="preserve"> trainingen georganiseerd in reanimatie</w:t>
      </w:r>
      <w:r w:rsidR="00334033">
        <w:t xml:space="preserve"> en </w:t>
      </w:r>
      <w:r w:rsidRPr="00E87DF9">
        <w:t xml:space="preserve"> het gebruik van AED-apparaten. </w:t>
      </w:r>
      <w:r w:rsidR="00466DA0">
        <w:t xml:space="preserve">We hebben </w:t>
      </w:r>
      <w:r w:rsidR="00334033">
        <w:t xml:space="preserve">4 </w:t>
      </w:r>
      <w:r w:rsidR="00AD3123">
        <w:t xml:space="preserve">nieuwe </w:t>
      </w:r>
      <w:r w:rsidR="00DC3C9A">
        <w:t xml:space="preserve">hulpverleners opgeleid en </w:t>
      </w:r>
      <w:r w:rsidR="00334033">
        <w:t xml:space="preserve">25 </w:t>
      </w:r>
      <w:r w:rsidR="00C81A50">
        <w:t>hulpverleners</w:t>
      </w:r>
      <w:r w:rsidR="00334033">
        <w:t xml:space="preserve"> hebben </w:t>
      </w:r>
      <w:r w:rsidR="00D6554A">
        <w:t xml:space="preserve">bij ons </w:t>
      </w:r>
      <w:r w:rsidR="00334033">
        <w:t>de herhalingstraining gevolgd.</w:t>
      </w:r>
    </w:p>
    <w:p w14:paraId="7A8795DA" w14:textId="55DD0977" w:rsidR="00E87DF9" w:rsidRDefault="00E87DF9" w:rsidP="00E87DF9">
      <w:pPr>
        <w:pStyle w:val="Kop2"/>
      </w:pPr>
      <w:r>
        <w:t xml:space="preserve">Uitbreiding </w:t>
      </w:r>
      <w:r w:rsidR="00D647F5">
        <w:t xml:space="preserve">en mutaties in het </w:t>
      </w:r>
      <w:r>
        <w:t>AED-netwerk</w:t>
      </w:r>
    </w:p>
    <w:p w14:paraId="0514F90D" w14:textId="77777777" w:rsidR="001D3323" w:rsidRDefault="00FE562B" w:rsidP="00E87DF9">
      <w:r>
        <w:t>In</w:t>
      </w:r>
      <w:r w:rsidR="00D647F5">
        <w:t xml:space="preserve"> december </w:t>
      </w:r>
      <w:r>
        <w:t xml:space="preserve">is </w:t>
      </w:r>
      <w:r w:rsidR="008B1522">
        <w:t xml:space="preserve">door sponsoring </w:t>
      </w:r>
      <w:r w:rsidR="00D647F5">
        <w:t xml:space="preserve">nog </w:t>
      </w:r>
      <w:r w:rsidR="00E87DF9" w:rsidRPr="00E87DF9">
        <w:t>1</w:t>
      </w:r>
      <w:r w:rsidR="00334033">
        <w:t xml:space="preserve"> </w:t>
      </w:r>
      <w:r w:rsidR="00E87DF9" w:rsidRPr="00E87DF9">
        <w:t xml:space="preserve">nieuwe AED </w:t>
      </w:r>
      <w:r w:rsidR="008B1522">
        <w:t>verkregen</w:t>
      </w:r>
      <w:r w:rsidR="00334033">
        <w:t xml:space="preserve">. </w:t>
      </w:r>
      <w:r w:rsidR="005B5C2B">
        <w:t>Eind 2024</w:t>
      </w:r>
      <w:r w:rsidR="00003C5F">
        <w:t xml:space="preserve"> </w:t>
      </w:r>
      <w:r w:rsidR="00D647F5">
        <w:t>beschikt de Stichting</w:t>
      </w:r>
      <w:r w:rsidR="00003C5F">
        <w:t xml:space="preserve"> nu over 16 </w:t>
      </w:r>
      <w:r w:rsidR="008B1522">
        <w:t xml:space="preserve">eigen </w:t>
      </w:r>
      <w:r w:rsidR="00003C5F">
        <w:t xml:space="preserve">AED’s. </w:t>
      </w:r>
    </w:p>
    <w:p w14:paraId="4C5A4F32" w14:textId="48FCE553" w:rsidR="00003C5F" w:rsidRDefault="00003C5F" w:rsidP="00E87DF9">
      <w:r>
        <w:t>Verder</w:t>
      </w:r>
      <w:r w:rsidR="00334033">
        <w:t xml:space="preserve"> hebben we </w:t>
      </w:r>
      <w:r w:rsidR="001D3323">
        <w:t xml:space="preserve">in december </w:t>
      </w:r>
      <w:r w:rsidR="00334033">
        <w:t xml:space="preserve"> </w:t>
      </w:r>
      <w:r>
        <w:t xml:space="preserve">9 </w:t>
      </w:r>
      <w:r w:rsidR="00334033">
        <w:t>AED’s</w:t>
      </w:r>
      <w:r>
        <w:t xml:space="preserve"> vervangen</w:t>
      </w:r>
      <w:r w:rsidR="00334033">
        <w:t xml:space="preserve"> die </w:t>
      </w:r>
      <w:r>
        <w:t>zij</w:t>
      </w:r>
      <w:r w:rsidR="00334033">
        <w:t>n aangeschaft in 2012 en 2013</w:t>
      </w:r>
      <w:r>
        <w:t xml:space="preserve">. </w:t>
      </w:r>
    </w:p>
    <w:p w14:paraId="28357FD6" w14:textId="66E2FA24" w:rsidR="00E87DF9" w:rsidRDefault="00003C5F" w:rsidP="00E87DF9">
      <w:r>
        <w:t xml:space="preserve">In totaal waren er op 31 december 2024 28 AED’s aangemeld bij HartslagNu. Hiervan zijn er </w:t>
      </w:r>
      <w:r w:rsidR="00D647F5">
        <w:t>23 7*24 uur beschikbaar.</w:t>
      </w:r>
    </w:p>
    <w:p w14:paraId="377D13A6" w14:textId="77777777" w:rsidR="00E87DF9" w:rsidRDefault="00E87DF9" w:rsidP="00E87DF9">
      <w:pPr>
        <w:pStyle w:val="Kop2"/>
      </w:pPr>
      <w:r>
        <w:t>Bewustwordingscampagnes</w:t>
      </w:r>
    </w:p>
    <w:p w14:paraId="462BEE3D" w14:textId="77777777" w:rsidR="00463C9C" w:rsidRDefault="00E87DF9" w:rsidP="00E87DF9">
      <w:r w:rsidRPr="00E87DF9">
        <w:t xml:space="preserve">Om de gemeenschap bewust te maken van het belang van snelle hulp bij hartstilstand, hebben we </w:t>
      </w:r>
      <w:r w:rsidR="00D647F5">
        <w:t>in augustus deelgenomen aan de jaarlijkse Zomerfair in Westervoort.</w:t>
      </w:r>
    </w:p>
    <w:p w14:paraId="2962D6D5" w14:textId="2464A87F" w:rsidR="00E87DF9" w:rsidRDefault="00D647F5" w:rsidP="00E87DF9">
      <w:r>
        <w:t>In november hebben we in samenwerking met de EHBO-vereniging Westervoort een informatieavond gehouden voor onze hulpverleners, donateurs en overige belangstellenden.</w:t>
      </w:r>
      <w:r w:rsidR="003372B1">
        <w:t xml:space="preserve"> Externe sprekers op deze avond waren </w:t>
      </w:r>
      <w:r w:rsidR="00B93842">
        <w:t>Dr. Judith Bonnes, cardioloog verbonden aan het Radboud UMC</w:t>
      </w:r>
      <w:r w:rsidR="00E70903">
        <w:t xml:space="preserve"> en medewerkers van de brandweer en de politie.</w:t>
      </w:r>
      <w:r w:rsidR="00D606CD">
        <w:t xml:space="preserve"> Ongeveer 40 personen waren hierbij aanwezig</w:t>
      </w:r>
      <w:r w:rsidR="00564D27">
        <w:t>.</w:t>
      </w:r>
    </w:p>
    <w:p w14:paraId="71378E7C" w14:textId="4A2E33C4" w:rsidR="00553C1D" w:rsidRDefault="008E3720" w:rsidP="00D51410">
      <w:r>
        <w:t xml:space="preserve">Bij de Gemeente Westervoort hebben we het belang aangekaart om zich aan te sluiten bij de landelijke </w:t>
      </w:r>
      <w:r w:rsidR="00601246">
        <w:t xml:space="preserve">organisatie HartslagNu. </w:t>
      </w:r>
      <w:r w:rsidR="0098119D">
        <w:t xml:space="preserve">De gemeente heeft </w:t>
      </w:r>
      <w:r w:rsidR="00A06E05">
        <w:t xml:space="preserve">positief op ons verzoek </w:t>
      </w:r>
      <w:r w:rsidR="002744D8">
        <w:t xml:space="preserve">gereageerd en </w:t>
      </w:r>
      <w:r w:rsidR="002744D8">
        <w:lastRenderedPageBreak/>
        <w:t>d</w:t>
      </w:r>
      <w:r w:rsidR="00553C1D">
        <w:t xml:space="preserve">oor </w:t>
      </w:r>
      <w:r w:rsidR="007E2091">
        <w:t xml:space="preserve">de aansluiting </w:t>
      </w:r>
      <w:r w:rsidR="00553C1D">
        <w:t>k</w:t>
      </w:r>
      <w:r w:rsidR="002E3DB7">
        <w:t>rijg</w:t>
      </w:r>
      <w:r w:rsidR="00553C1D">
        <w:t>en we nu</w:t>
      </w:r>
      <w:r w:rsidR="00FA3815">
        <w:t xml:space="preserve"> </w:t>
      </w:r>
      <w:r w:rsidR="002E3DB7">
        <w:t>gedetailleerde</w:t>
      </w:r>
      <w:r w:rsidR="00D51410" w:rsidRPr="00D51410">
        <w:t xml:space="preserve"> rapportage over de actuele stand van zaken met betrekking tot het</w:t>
      </w:r>
      <w:r w:rsidR="00560252">
        <w:t xml:space="preserve"> </w:t>
      </w:r>
      <w:r w:rsidR="00D51410" w:rsidRPr="00D51410">
        <w:t>AED-netwerk en burgerhulpverlening in de gemeente Westervoort.</w:t>
      </w:r>
    </w:p>
    <w:p w14:paraId="717D1A51" w14:textId="77777777" w:rsidR="00E87DF9" w:rsidRDefault="00E87DF9" w:rsidP="00E87DF9">
      <w:pPr>
        <w:pStyle w:val="Kop2"/>
      </w:pPr>
      <w:r>
        <w:t>Groei in Vrijwilligers</w:t>
      </w:r>
    </w:p>
    <w:p w14:paraId="49B9833B" w14:textId="0F335054" w:rsidR="00E87DF9" w:rsidRDefault="00443543" w:rsidP="00E87DF9">
      <w:r>
        <w:t>Het aantal geregistreerde burgerhulpver</w:t>
      </w:r>
      <w:r w:rsidR="002F28B3">
        <w:t xml:space="preserve">leners is in 2024 gegroeid van </w:t>
      </w:r>
      <w:r w:rsidR="00ED7E28">
        <w:t>216 naar 221</w:t>
      </w:r>
      <w:r w:rsidR="00E87DF9" w:rsidRPr="00E87DF9">
        <w:t>.</w:t>
      </w:r>
    </w:p>
    <w:p w14:paraId="3F238D3A" w14:textId="77777777" w:rsidR="00E87DF9" w:rsidRDefault="00E87DF9" w:rsidP="00E87DF9">
      <w:pPr>
        <w:pStyle w:val="Kop1"/>
      </w:pPr>
      <w:r>
        <w:t>Financiële Overzicht</w:t>
      </w:r>
    </w:p>
    <w:p w14:paraId="430FBF46" w14:textId="77777777" w:rsidR="00E87DF9" w:rsidRDefault="00E87DF9" w:rsidP="00E87DF9">
      <w:pPr>
        <w:pStyle w:val="Kop2"/>
      </w:pPr>
      <w:r>
        <w:t>Inkomsten</w:t>
      </w:r>
    </w:p>
    <w:p w14:paraId="118CC1FD" w14:textId="77777777" w:rsidR="00E87DF9" w:rsidRDefault="00E87DF9" w:rsidP="00E87DF9">
      <w:pPr>
        <w:pStyle w:val="Kop2"/>
      </w:pPr>
      <w:r>
        <w:t>Uitgaven</w:t>
      </w:r>
    </w:p>
    <w:p w14:paraId="520D78E1" w14:textId="775AB346" w:rsidR="00E87DF9" w:rsidRDefault="00E87DF9" w:rsidP="00E87DF9"/>
    <w:p w14:paraId="057B204E" w14:textId="77777777" w:rsidR="00E344D6" w:rsidRDefault="00E344D6" w:rsidP="00E87DF9">
      <w:pPr>
        <w:pStyle w:val="Kop1"/>
      </w:pPr>
      <w:r>
        <w:t>Bestuurlijke ontwikkeling</w:t>
      </w:r>
    </w:p>
    <w:p w14:paraId="1227C7F0" w14:textId="5C6CC935" w:rsidR="004B4FBF" w:rsidRPr="004B4FBF" w:rsidRDefault="004B4FBF" w:rsidP="004B4FBF">
      <w:r>
        <w:t xml:space="preserve">In november is de </w:t>
      </w:r>
      <w:r w:rsidR="008F3B98">
        <w:t xml:space="preserve">heer Verkuijl, </w:t>
      </w:r>
      <w:r w:rsidR="00890F89">
        <w:t xml:space="preserve">medeoprichter en </w:t>
      </w:r>
      <w:r>
        <w:t xml:space="preserve"> bestuurslid </w:t>
      </w:r>
      <w:r w:rsidR="00890F89">
        <w:t>van het 1</w:t>
      </w:r>
      <w:r w:rsidR="00890F89" w:rsidRPr="00890F89">
        <w:rPr>
          <w:vertAlign w:val="superscript"/>
        </w:rPr>
        <w:t>e</w:t>
      </w:r>
      <w:r w:rsidR="00890F89">
        <w:t xml:space="preserve"> uur </w:t>
      </w:r>
      <w:r w:rsidR="008F3B98">
        <w:t>teruggetreden.</w:t>
      </w:r>
      <w:r w:rsidR="00B02100">
        <w:t xml:space="preserve"> Hij heeft veel voor </w:t>
      </w:r>
      <w:r w:rsidR="0069150A">
        <w:t>onze stichting, en mede daardoor ook voor de inwoners van Westervoort betekent</w:t>
      </w:r>
      <w:r w:rsidR="005857A9">
        <w:t xml:space="preserve">. </w:t>
      </w:r>
      <w:r w:rsidR="00A14995">
        <w:t xml:space="preserve">Dit was voor ons de reden om hem te benoemen </w:t>
      </w:r>
      <w:r w:rsidR="005857A9">
        <w:t>tot erelid</w:t>
      </w:r>
      <w:r w:rsidR="00704DE1">
        <w:t>.</w:t>
      </w:r>
    </w:p>
    <w:p w14:paraId="13D45E39" w14:textId="54B5A8B5" w:rsidR="003949AD" w:rsidRDefault="00E87732" w:rsidP="00E87DF9">
      <w:pPr>
        <w:pStyle w:val="Kop1"/>
      </w:pPr>
      <w:r>
        <w:t>De plannen voor 2025</w:t>
      </w:r>
    </w:p>
    <w:p w14:paraId="64672BAC" w14:textId="4B8D80F8" w:rsidR="008A225E" w:rsidRPr="008A225E" w:rsidRDefault="005720B7" w:rsidP="008A225E">
      <w:pPr>
        <w:numPr>
          <w:ilvl w:val="0"/>
          <w:numId w:val="2"/>
        </w:numPr>
      </w:pPr>
      <w:r>
        <w:t xml:space="preserve">Onderzoeken </w:t>
      </w:r>
      <w:r w:rsidR="008E0616">
        <w:t xml:space="preserve">of en </w:t>
      </w:r>
      <w:r>
        <w:t xml:space="preserve">hoe we </w:t>
      </w:r>
      <w:r w:rsidR="005C685D">
        <w:t>een bijdrage kunnen leveren aan het project van Dr. Judith Bonnes</w:t>
      </w:r>
      <w:r w:rsidR="00725700">
        <w:t xml:space="preserve"> (Cardioloog Radboud UMC) om te komen</w:t>
      </w:r>
      <w:r w:rsidR="00907556">
        <w:t xml:space="preserve"> tot het </w:t>
      </w:r>
      <w:r w:rsidR="009E2580" w:rsidRPr="009E2580">
        <w:t>uitlezen en verzamelen van de AED registraties</w:t>
      </w:r>
      <w:r w:rsidR="00907556">
        <w:t xml:space="preserve"> na een inzet</w:t>
      </w:r>
      <w:r w:rsidR="009E2580" w:rsidRPr="009E2580">
        <w:t>.</w:t>
      </w:r>
      <w:r w:rsidR="00907556">
        <w:t xml:space="preserve"> </w:t>
      </w:r>
    </w:p>
    <w:p w14:paraId="650346AA" w14:textId="4FB2FE90" w:rsidR="008A225E" w:rsidRPr="008A225E" w:rsidRDefault="00CE3E80" w:rsidP="008A225E">
      <w:pPr>
        <w:numPr>
          <w:ilvl w:val="0"/>
          <w:numId w:val="2"/>
        </w:numPr>
      </w:pPr>
      <w:r>
        <w:t>Onderzoeken of er v</w:t>
      </w:r>
      <w:r w:rsidR="008A225E" w:rsidRPr="008A225E">
        <w:t xml:space="preserve">erbetermogelijkheden </w:t>
      </w:r>
      <w:r w:rsidR="00743832">
        <w:t>zijn in</w:t>
      </w:r>
      <w:r w:rsidR="008A225E" w:rsidRPr="008A225E">
        <w:t xml:space="preserve"> het rapport van HartslagNu waar we nog geen 100% scoren</w:t>
      </w:r>
      <w:r w:rsidR="00743832">
        <w:t>.</w:t>
      </w:r>
    </w:p>
    <w:p w14:paraId="49BAD826" w14:textId="0FB3893A" w:rsidR="008A225E" w:rsidRPr="008A225E" w:rsidRDefault="00D26F9B" w:rsidP="008A225E">
      <w:pPr>
        <w:numPr>
          <w:ilvl w:val="0"/>
          <w:numId w:val="2"/>
        </w:numPr>
      </w:pPr>
      <w:r>
        <w:t xml:space="preserve">Volgens HartslagNu zijn in Nederland </w:t>
      </w:r>
      <w:r w:rsidR="008A225E" w:rsidRPr="008A225E">
        <w:t xml:space="preserve">veel mensen </w:t>
      </w:r>
      <w:r w:rsidR="00AB3ECA">
        <w:t>on</w:t>
      </w:r>
      <w:r w:rsidR="008A225E" w:rsidRPr="008A225E">
        <w:t xml:space="preserve">voldoende op de hoogte </w:t>
      </w:r>
      <w:r w:rsidR="00EA5650">
        <w:t xml:space="preserve">van het bestaan van een AED-netwerk en de locaties van de </w:t>
      </w:r>
      <w:r w:rsidR="00810EA0">
        <w:t>AED’s</w:t>
      </w:r>
      <w:r w:rsidR="008A225E" w:rsidRPr="008A225E">
        <w:t xml:space="preserve">. </w:t>
      </w:r>
      <w:r w:rsidR="00810EA0">
        <w:t xml:space="preserve">Nagaan of we in samenwerking met de </w:t>
      </w:r>
      <w:r w:rsidR="00415D29">
        <w:t xml:space="preserve">Gemeente een </w:t>
      </w:r>
      <w:r w:rsidR="008A225E" w:rsidRPr="008A225E">
        <w:t xml:space="preserve">Awareness </w:t>
      </w:r>
      <w:r w:rsidR="0047368E">
        <w:t>C</w:t>
      </w:r>
      <w:r w:rsidR="008A225E" w:rsidRPr="008A225E">
        <w:t xml:space="preserve">ampagne </w:t>
      </w:r>
      <w:r w:rsidR="00415D29">
        <w:t>moeten starten</w:t>
      </w:r>
      <w:r w:rsidR="0047368E">
        <w:t>.</w:t>
      </w:r>
    </w:p>
    <w:p w14:paraId="1939AD2F" w14:textId="757C8844" w:rsidR="003949AD" w:rsidRDefault="00F9624F" w:rsidP="00DA7EBC">
      <w:pPr>
        <w:numPr>
          <w:ilvl w:val="0"/>
          <w:numId w:val="2"/>
        </w:numPr>
      </w:pPr>
      <w:r>
        <w:t>In breder verband</w:t>
      </w:r>
      <w:r w:rsidR="003F35BC">
        <w:t xml:space="preserve"> de voordelen bekendmaken </w:t>
      </w:r>
      <w:r w:rsidR="00732A21">
        <w:t xml:space="preserve">die </w:t>
      </w:r>
      <w:r w:rsidR="008A225E" w:rsidRPr="008A225E">
        <w:t>de nieuwe 112 app</w:t>
      </w:r>
      <w:r w:rsidR="00732A21">
        <w:t xml:space="preserve"> heeft boven het bellen via 112</w:t>
      </w:r>
      <w:r w:rsidR="0058373E">
        <w:t>.</w:t>
      </w:r>
    </w:p>
    <w:p w14:paraId="3045D9A7" w14:textId="11A46DF0" w:rsidR="00E87DF9" w:rsidRDefault="00E87DF9" w:rsidP="00E87DF9">
      <w:pPr>
        <w:pStyle w:val="Kop1"/>
      </w:pPr>
      <w:r>
        <w:t>Dankwoord</w:t>
      </w:r>
    </w:p>
    <w:p w14:paraId="6E86BA1E" w14:textId="4A3EDC97" w:rsidR="00E87DF9" w:rsidRPr="00E87DF9" w:rsidRDefault="00E87DF9" w:rsidP="00AA63DC">
      <w:r w:rsidRPr="00E87DF9">
        <w:t xml:space="preserve">We willen onze vrijwilligers, donateurs, sponsors en partners hartelijk bedanken voor hun onmisbare steun en betrokkenheid. Zonder </w:t>
      </w:r>
      <w:r w:rsidR="00AA63DC">
        <w:t>hen</w:t>
      </w:r>
      <w:r w:rsidRPr="00E87DF9">
        <w:t xml:space="preserve"> zou ons werk niet mogelijk zijn. Samen maken we Westervoort een veiligere plek.</w:t>
      </w:r>
    </w:p>
    <w:p w14:paraId="03AC031C" w14:textId="06B1D00A" w:rsidR="00EF7FCA" w:rsidRPr="00E87DF9" w:rsidRDefault="00EF7FCA" w:rsidP="00E87DF9"/>
    <w:sectPr w:rsidR="00EF7FCA" w:rsidRPr="00E8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F67D1"/>
    <w:multiLevelType w:val="multilevel"/>
    <w:tmpl w:val="13F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BF3047"/>
    <w:multiLevelType w:val="multilevel"/>
    <w:tmpl w:val="8BA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771054">
    <w:abstractNumId w:val="1"/>
  </w:num>
  <w:num w:numId="2" w16cid:durableId="190972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F9"/>
    <w:rsid w:val="00003C5F"/>
    <w:rsid w:val="0001409F"/>
    <w:rsid w:val="00042052"/>
    <w:rsid w:val="00046A5E"/>
    <w:rsid w:val="001B3D21"/>
    <w:rsid w:val="001D3323"/>
    <w:rsid w:val="002744D8"/>
    <w:rsid w:val="002A29B9"/>
    <w:rsid w:val="002E3DB7"/>
    <w:rsid w:val="002F28B3"/>
    <w:rsid w:val="00334033"/>
    <w:rsid w:val="003372B1"/>
    <w:rsid w:val="0034471F"/>
    <w:rsid w:val="00345814"/>
    <w:rsid w:val="003619FA"/>
    <w:rsid w:val="00363529"/>
    <w:rsid w:val="003949AD"/>
    <w:rsid w:val="00396E28"/>
    <w:rsid w:val="003E7037"/>
    <w:rsid w:val="003F35BC"/>
    <w:rsid w:val="00415D29"/>
    <w:rsid w:val="00443543"/>
    <w:rsid w:val="00463C9C"/>
    <w:rsid w:val="00466DA0"/>
    <w:rsid w:val="0047368E"/>
    <w:rsid w:val="004B4FBF"/>
    <w:rsid w:val="004C05F8"/>
    <w:rsid w:val="004C213B"/>
    <w:rsid w:val="004D306B"/>
    <w:rsid w:val="004D630E"/>
    <w:rsid w:val="00553C1D"/>
    <w:rsid w:val="0055437E"/>
    <w:rsid w:val="00560252"/>
    <w:rsid w:val="00564D27"/>
    <w:rsid w:val="005720B7"/>
    <w:rsid w:val="0058373E"/>
    <w:rsid w:val="005857A9"/>
    <w:rsid w:val="005B5C2B"/>
    <w:rsid w:val="005C685D"/>
    <w:rsid w:val="00601246"/>
    <w:rsid w:val="00647EC5"/>
    <w:rsid w:val="00654329"/>
    <w:rsid w:val="0069150A"/>
    <w:rsid w:val="006B20A6"/>
    <w:rsid w:val="00704DE1"/>
    <w:rsid w:val="00725700"/>
    <w:rsid w:val="00732A21"/>
    <w:rsid w:val="00743832"/>
    <w:rsid w:val="007E2091"/>
    <w:rsid w:val="00810EA0"/>
    <w:rsid w:val="008337AF"/>
    <w:rsid w:val="00835BBD"/>
    <w:rsid w:val="00856063"/>
    <w:rsid w:val="00890F89"/>
    <w:rsid w:val="008A225E"/>
    <w:rsid w:val="008B1522"/>
    <w:rsid w:val="008D69DF"/>
    <w:rsid w:val="008E0616"/>
    <w:rsid w:val="008E3720"/>
    <w:rsid w:val="008F3B98"/>
    <w:rsid w:val="00907556"/>
    <w:rsid w:val="009734AA"/>
    <w:rsid w:val="00975AA7"/>
    <w:rsid w:val="0098119D"/>
    <w:rsid w:val="009E2580"/>
    <w:rsid w:val="00A018A1"/>
    <w:rsid w:val="00A06E05"/>
    <w:rsid w:val="00A14995"/>
    <w:rsid w:val="00A169D7"/>
    <w:rsid w:val="00A17903"/>
    <w:rsid w:val="00A3385A"/>
    <w:rsid w:val="00A602DB"/>
    <w:rsid w:val="00A91527"/>
    <w:rsid w:val="00AA63DC"/>
    <w:rsid w:val="00AB3ECA"/>
    <w:rsid w:val="00AD3123"/>
    <w:rsid w:val="00AD70E3"/>
    <w:rsid w:val="00AF6084"/>
    <w:rsid w:val="00B02100"/>
    <w:rsid w:val="00B26F4F"/>
    <w:rsid w:val="00B93842"/>
    <w:rsid w:val="00BB56DE"/>
    <w:rsid w:val="00BD7789"/>
    <w:rsid w:val="00C819F3"/>
    <w:rsid w:val="00C81A50"/>
    <w:rsid w:val="00CE1AE3"/>
    <w:rsid w:val="00CE3E80"/>
    <w:rsid w:val="00CE57A5"/>
    <w:rsid w:val="00CE6A70"/>
    <w:rsid w:val="00D23B8B"/>
    <w:rsid w:val="00D26B35"/>
    <w:rsid w:val="00D26F9B"/>
    <w:rsid w:val="00D33330"/>
    <w:rsid w:val="00D51410"/>
    <w:rsid w:val="00D606CD"/>
    <w:rsid w:val="00D647F5"/>
    <w:rsid w:val="00D6554A"/>
    <w:rsid w:val="00DC3C9A"/>
    <w:rsid w:val="00DF3A8A"/>
    <w:rsid w:val="00E25AD0"/>
    <w:rsid w:val="00E344D6"/>
    <w:rsid w:val="00E70903"/>
    <w:rsid w:val="00E84BD4"/>
    <w:rsid w:val="00E85006"/>
    <w:rsid w:val="00E87732"/>
    <w:rsid w:val="00E87DF9"/>
    <w:rsid w:val="00EA5650"/>
    <w:rsid w:val="00EB2ED2"/>
    <w:rsid w:val="00ED7E28"/>
    <w:rsid w:val="00EE5049"/>
    <w:rsid w:val="00EF7FCA"/>
    <w:rsid w:val="00F046F0"/>
    <w:rsid w:val="00F3577B"/>
    <w:rsid w:val="00F41016"/>
    <w:rsid w:val="00F464A9"/>
    <w:rsid w:val="00F645D4"/>
    <w:rsid w:val="00F9624F"/>
    <w:rsid w:val="00FA3815"/>
    <w:rsid w:val="00FE562B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79B"/>
  <w15:chartTrackingRefBased/>
  <w15:docId w15:val="{85B682AA-6E53-4009-847F-7CBE38B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7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7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7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7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7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7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7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7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87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7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7D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7D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7D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7D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7D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7D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7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7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7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7D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7D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7D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7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7D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7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fb4daf707ee7212/Documenten/St6minuten/Oproep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fb4daf707ee7212/Documenten/St6minuten/Oproep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fb4daf707ee7212/Documenten/St6minuten/Oproepe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Reanimaties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Totaal!$A$28:$A$39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Totaal!$B$28:$B$39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AF-43AD-847D-13FE1DE9D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6760511"/>
        <c:axId val="1066764831"/>
      </c:barChart>
      <c:catAx>
        <c:axId val="106676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066764831"/>
        <c:crosses val="autoZero"/>
        <c:auto val="1"/>
        <c:lblAlgn val="ctr"/>
        <c:lblOffset val="100"/>
        <c:noMultiLvlLbl val="0"/>
      </c:catAx>
      <c:valAx>
        <c:axId val="10667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066760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Oproepen en inzet hulpverleners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'Cijfers HartslagNu 2024'!$A$1:$A$4</c:f>
              <c:strCache>
                <c:ptCount val="4"/>
                <c:pt idx="0">
                  <c:v>Oproepen</c:v>
                </c:pt>
                <c:pt idx="1">
                  <c:v>Inzet burgerhulpverlener</c:v>
                </c:pt>
                <c:pt idx="2">
                  <c:v>AED meegebracht</c:v>
                </c:pt>
                <c:pt idx="3">
                  <c:v>Burgerhulpverlener als 1e ter plaatse</c:v>
                </c:pt>
              </c:strCache>
            </c:strRef>
          </c:cat>
          <c:val>
            <c:numRef>
              <c:f>'Cijfers HartslagNu 2024'!$B$1:$B$4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0.88900000000000001</c:v>
                </c:pt>
                <c:pt idx="2">
                  <c:v>0.88900000000000001</c:v>
                </c:pt>
                <c:pt idx="3">
                  <c:v>0.66700000000000004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E-4ADA-8D85-6A666E83C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9299743"/>
        <c:axId val="539304543"/>
      </c:barChart>
      <c:catAx>
        <c:axId val="53929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39304543"/>
        <c:crosses val="autoZero"/>
        <c:auto val="1"/>
        <c:lblAlgn val="ctr"/>
        <c:lblOffset val="100"/>
        <c:noMultiLvlLbl val="0"/>
      </c:catAx>
      <c:valAx>
        <c:axId val="539304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3929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Hulpverleners per km2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'Cijfers HartslagNu 2024'!$A$30:$A$32</c:f>
              <c:strCache>
                <c:ptCount val="3"/>
                <c:pt idx="0">
                  <c:v>Norm HartslagNu</c:v>
                </c:pt>
                <c:pt idx="1">
                  <c:v>Westervoort</c:v>
                </c:pt>
                <c:pt idx="2">
                  <c:v>Landelijk</c:v>
                </c:pt>
              </c:strCache>
            </c:strRef>
          </c:cat>
          <c:val>
            <c:numRef>
              <c:f>'Cijfers HartslagNu 2024'!$B$30:$B$32</c:f>
              <c:numCache>
                <c:formatCode>General</c:formatCode>
                <c:ptCount val="3"/>
                <c:pt idx="0">
                  <c:v>20</c:v>
                </c:pt>
                <c:pt idx="1">
                  <c:v>31.7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D-4E97-B3FC-EBC8B012E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0892143"/>
        <c:axId val="1390886863"/>
      </c:barChart>
      <c:catAx>
        <c:axId val="13908921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390886863"/>
        <c:crosses val="autoZero"/>
        <c:auto val="1"/>
        <c:lblAlgn val="ctr"/>
        <c:lblOffset val="100"/>
        <c:noMultiLvlLbl val="0"/>
      </c:catAx>
      <c:valAx>
        <c:axId val="1390886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390892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Bos</dc:creator>
  <cp:keywords/>
  <dc:description/>
  <cp:lastModifiedBy>Ton Bos</cp:lastModifiedBy>
  <cp:revision>108</cp:revision>
  <dcterms:created xsi:type="dcterms:W3CDTF">2025-02-02T12:31:00Z</dcterms:created>
  <dcterms:modified xsi:type="dcterms:W3CDTF">2025-02-11T17:20:00Z</dcterms:modified>
</cp:coreProperties>
</file>